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</w:pPr>
      <w:r>
        <w:rPr>
          <w:rStyle w:val="a4"/>
        </w:rPr>
        <w:t>Программа семинара: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Семинар ориентирован на финансовых директоров и руководителей компаний, собственников бизнеса, главных бухгалтеров, налоговых юристов, специалистов по налоговому планированию. 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bCs/>
        </w:rPr>
      </w:pP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rPr>
          <w:b/>
          <w:bCs/>
        </w:rPr>
        <w:t xml:space="preserve">Цель обучения: 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  <w:rPr>
          <w:i/>
          <w:iCs/>
        </w:rPr>
      </w:pPr>
    </w:p>
    <w:p w:rsidR="008D4613" w:rsidRP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 w:rsidRPr="008D4613">
        <w:rPr>
          <w:iCs/>
        </w:rPr>
        <w:t>День посвящен изучению основных практических методов оптимизации налога на прибыль и (в той степени, в которой это возможно) НДС в торговых (оптовых и розничных) и производственных предприятиях, предприятиях, оказывающих услуги или выполняющих работы, в т.ч. строительные. Рассматриваются субъекты льготного налогообложения, способы переноса на них налогооблагаемой базы и пути безналогового рефинансирования (возврата) выведенных сумм. Участники получат краткие индивидуальные консультации по тематике семинара.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  <w:rPr>
          <w:b/>
          <w:bCs/>
        </w:rPr>
      </w:pPr>
      <w:r>
        <w:rPr>
          <w:b/>
          <w:bCs/>
        </w:rPr>
        <w:t>Программа мероприятия: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rPr>
          <w:b/>
          <w:bCs/>
        </w:rPr>
        <w:t xml:space="preserve"> 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>1.      Методы планирования налога на прибыль и НДС. Принципиальная невозможность экономии НДС «белыми» схемами и случаи, когда это все же возможно.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2.      Низконалоговые субъекты: 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>·         субъекты специальных налоговых режимов – ЕНВД и УСН, в т.ч. патентная система, субъекты УСН из «</w:t>
      </w:r>
      <w:proofErr w:type="spellStart"/>
      <w:r>
        <w:t>низконалоговых</w:t>
      </w:r>
      <w:proofErr w:type="spellEnd"/>
      <w:r>
        <w:t xml:space="preserve">» регионов, где введена минимальная ставка единого налога при объекте «доходы минус расходы» (5%) на все или почти на все виды деятельности, а также простое товарищество с их участием, 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·         оффшоры или связанные с ними компании-нерезиденты из респектабельных юрисдикций, 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·         экзотические варианты: ИП на общей системе, </w:t>
      </w:r>
      <w:proofErr w:type="spellStart"/>
      <w:r>
        <w:t>физлица</w:t>
      </w:r>
      <w:proofErr w:type="spellEnd"/>
      <w:r>
        <w:t xml:space="preserve"> (при условии несистематичности извлечения дохода), «инвалидные» структуры, убыточные предприятия и фирмы, имеющие переплату НДС,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3.      Незаконные варианты: «недобросовестные налогоплательщики» и контактирующие с ними </w:t>
      </w:r>
      <w:proofErr w:type="spellStart"/>
      <w:proofErr w:type="gramStart"/>
      <w:r>
        <w:t>риск-структуры</w:t>
      </w:r>
      <w:proofErr w:type="spellEnd"/>
      <w:proofErr w:type="gramEnd"/>
      <w:r>
        <w:t xml:space="preserve"> («белая» - «серая» - «черная» фирмы). Примеры «серых» схем с применением затратных механизмов (как нельзя «оптимизировать»!). Как не стать «недобросовестным».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4.      Способы переноса налогооблагаемой базы по налогу на прибыль на </w:t>
      </w:r>
      <w:proofErr w:type="spellStart"/>
      <w:r>
        <w:t>низконалоговых</w:t>
      </w:r>
      <w:proofErr w:type="spellEnd"/>
      <w:r>
        <w:t xml:space="preserve"> субъектов: 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·         нефиктивные услуги, работы, 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>·         выплата процентов по долговым обязательствам. Включение процентов в расходы в любом размере,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·         платежи за использование и обслуживание объектов основных средств и нематериальных активов, в т.ч. лицензионные и </w:t>
      </w:r>
      <w:proofErr w:type="spellStart"/>
      <w:r>
        <w:t>франчайзинговые</w:t>
      </w:r>
      <w:proofErr w:type="spellEnd"/>
      <w:r>
        <w:t>,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>·         штрафные санкции, возмещение убытков, включая демередж и прочий простой,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>·         платежи за увеличенный срок и/или объем гарантийных обязательств,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lastRenderedPageBreak/>
        <w:t>·         плата за залог или поручительство, делькредере.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·         механизм трансфертных цен. Новое </w:t>
      </w:r>
      <w:proofErr w:type="spellStart"/>
      <w:r>
        <w:t>антитрансфертное</w:t>
      </w:r>
      <w:proofErr w:type="spellEnd"/>
      <w:r>
        <w:t xml:space="preserve"> законодательство, способы ухода от </w:t>
      </w:r>
      <w:proofErr w:type="gramStart"/>
      <w:r>
        <w:t>контроля за</w:t>
      </w:r>
      <w:proofErr w:type="gramEnd"/>
      <w:r>
        <w:t xml:space="preserve"> сделками, грамотное обоснование трансфертных цен,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5.      Займы как способ возвратного рефинансирования – преимущества и недостатки, риск ведения незаконной банковской деятельности. </w:t>
      </w:r>
      <w:proofErr w:type="gramStart"/>
      <w:r>
        <w:t>Безналоговое рефинансирование (возврат) и капитализация выведенной прибыли предприятия (холдинга) через уставный капитал, безвозмездную передачу имущества, увеличение чистых активов, ст. 27 Закона «Об ООО».</w:t>
      </w:r>
      <w:proofErr w:type="gramEnd"/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>6.      Простое товарищество субъектов упрощенной системы налогообложения, в т.ч. из «</w:t>
      </w:r>
      <w:proofErr w:type="spellStart"/>
      <w:r>
        <w:t>низконалоговых</w:t>
      </w:r>
      <w:proofErr w:type="spellEnd"/>
      <w:r>
        <w:t xml:space="preserve">» регионов. Уплата НДС. Перенос прибыли товарищества на </w:t>
      </w:r>
      <w:proofErr w:type="spellStart"/>
      <w:r>
        <w:t>низконалоговых</w:t>
      </w:r>
      <w:proofErr w:type="spellEnd"/>
      <w:r>
        <w:t xml:space="preserve"> субъектов (УСН 6%, ЕНВД, оффшор и др.). Отсрочка уплаты налога при </w:t>
      </w:r>
      <w:proofErr w:type="spellStart"/>
      <w:r>
        <w:t>непередаче</w:t>
      </w:r>
      <w:proofErr w:type="spellEnd"/>
      <w:r>
        <w:t xml:space="preserve"> прибыли на счета товарищей. Возможен ли обход с помощью простого товарищества правил налогового учета (гл. 25 НК) и ограничений гл. 26.2 НК РФ в части перечня затрат?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>7.      Экономия НДС в торговле, производстве, выполнении работ, оказании услуг через разделение финансово-товарных потоков "с НДС" и "без НДС". Ограничение использования: покупатели/заказчики, не нуждающиеся в вычете НДС, как их выявить, или создать искусственно. Риски и рекомендации по использованию схемы.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8.      Иностранные низконалоговые компании, цели применения. </w:t>
      </w:r>
      <w:proofErr w:type="gramStart"/>
      <w:r>
        <w:t>Их использование при проведении внутрироссийских операций для оптимизации налога на прибыль: традиционные (торговля, проценты, дивиденды, роялти, услуги и т.п.) и нетрадиционные схемы (простое товарищество, агентские).</w:t>
      </w:r>
      <w:proofErr w:type="gramEnd"/>
      <w:r>
        <w:t xml:space="preserve"> Выбор </w:t>
      </w:r>
      <w:proofErr w:type="spellStart"/>
      <w:r>
        <w:t>низконалоговых</w:t>
      </w:r>
      <w:proofErr w:type="spellEnd"/>
      <w:r>
        <w:t xml:space="preserve"> юрисдикций.</w:t>
      </w:r>
    </w:p>
    <w:p w:rsidR="008D4613" w:rsidRDefault="008D4613" w:rsidP="008D4613">
      <w:pPr>
        <w:pStyle w:val="a3"/>
        <w:spacing w:before="0" w:beforeAutospacing="0" w:after="0" w:afterAutospacing="0" w:line="288" w:lineRule="auto"/>
        <w:ind w:firstLine="709"/>
        <w:jc w:val="both"/>
      </w:pPr>
      <w:r>
        <w:t xml:space="preserve">9.      Обзор изменений налогового законодательства, как они повлияют на налоговые схемы. Ответы на вопросы. По желанию и по возможности – </w:t>
      </w:r>
      <w:proofErr w:type="gramStart"/>
      <w:r>
        <w:t>индивидуальное</w:t>
      </w:r>
      <w:proofErr w:type="gramEnd"/>
      <w:r>
        <w:t xml:space="preserve"> экспресс-моделирование схем налогового планирования для компаний-участниц семинара.</w:t>
      </w:r>
    </w:p>
    <w:p w:rsidR="00D806B0" w:rsidRDefault="00D806B0" w:rsidP="008D4613">
      <w:pPr>
        <w:spacing w:after="0" w:line="288" w:lineRule="auto"/>
        <w:ind w:firstLine="709"/>
        <w:jc w:val="both"/>
      </w:pPr>
    </w:p>
    <w:sectPr w:rsidR="00D806B0" w:rsidSect="0084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613"/>
    <w:rsid w:val="0000141F"/>
    <w:rsid w:val="000136EC"/>
    <w:rsid w:val="0001466D"/>
    <w:rsid w:val="00015BE3"/>
    <w:rsid w:val="00015D8E"/>
    <w:rsid w:val="00034189"/>
    <w:rsid w:val="00037528"/>
    <w:rsid w:val="000426DC"/>
    <w:rsid w:val="000436F9"/>
    <w:rsid w:val="0005078B"/>
    <w:rsid w:val="000536C1"/>
    <w:rsid w:val="00056EE6"/>
    <w:rsid w:val="00060A11"/>
    <w:rsid w:val="00071894"/>
    <w:rsid w:val="0008214A"/>
    <w:rsid w:val="0008357E"/>
    <w:rsid w:val="0009319E"/>
    <w:rsid w:val="00096A60"/>
    <w:rsid w:val="000A7AD7"/>
    <w:rsid w:val="000B3E12"/>
    <w:rsid w:val="000B3E8B"/>
    <w:rsid w:val="000C0A36"/>
    <w:rsid w:val="000C2169"/>
    <w:rsid w:val="000D7035"/>
    <w:rsid w:val="000E2717"/>
    <w:rsid w:val="000E7877"/>
    <w:rsid w:val="000F29C6"/>
    <w:rsid w:val="000F37A5"/>
    <w:rsid w:val="000F48D0"/>
    <w:rsid w:val="0010148B"/>
    <w:rsid w:val="00114951"/>
    <w:rsid w:val="00115BB5"/>
    <w:rsid w:val="00124D4D"/>
    <w:rsid w:val="00130BC3"/>
    <w:rsid w:val="00130CA8"/>
    <w:rsid w:val="0013151E"/>
    <w:rsid w:val="001335A0"/>
    <w:rsid w:val="00135892"/>
    <w:rsid w:val="00147BE6"/>
    <w:rsid w:val="00165A71"/>
    <w:rsid w:val="00173F76"/>
    <w:rsid w:val="00181308"/>
    <w:rsid w:val="00194508"/>
    <w:rsid w:val="00196C9C"/>
    <w:rsid w:val="001A2F60"/>
    <w:rsid w:val="001A4FF8"/>
    <w:rsid w:val="001A71E5"/>
    <w:rsid w:val="001A7CAC"/>
    <w:rsid w:val="001B08B7"/>
    <w:rsid w:val="001B6C9B"/>
    <w:rsid w:val="001B79C9"/>
    <w:rsid w:val="001D033A"/>
    <w:rsid w:val="001E246A"/>
    <w:rsid w:val="001F092B"/>
    <w:rsid w:val="001F3B88"/>
    <w:rsid w:val="002063A3"/>
    <w:rsid w:val="00210114"/>
    <w:rsid w:val="00231C26"/>
    <w:rsid w:val="002334DB"/>
    <w:rsid w:val="00237EFB"/>
    <w:rsid w:val="00240138"/>
    <w:rsid w:val="0024288E"/>
    <w:rsid w:val="00273551"/>
    <w:rsid w:val="002A3DFF"/>
    <w:rsid w:val="002A575E"/>
    <w:rsid w:val="002A5A60"/>
    <w:rsid w:val="002B16DD"/>
    <w:rsid w:val="002B4613"/>
    <w:rsid w:val="002D5F65"/>
    <w:rsid w:val="002F0E81"/>
    <w:rsid w:val="002F48DA"/>
    <w:rsid w:val="00302110"/>
    <w:rsid w:val="00333D7F"/>
    <w:rsid w:val="00337A95"/>
    <w:rsid w:val="00343D78"/>
    <w:rsid w:val="00354243"/>
    <w:rsid w:val="00363F88"/>
    <w:rsid w:val="003666E3"/>
    <w:rsid w:val="00371411"/>
    <w:rsid w:val="0037605F"/>
    <w:rsid w:val="00397108"/>
    <w:rsid w:val="003A65A6"/>
    <w:rsid w:val="003B5151"/>
    <w:rsid w:val="003B6CBC"/>
    <w:rsid w:val="003B7297"/>
    <w:rsid w:val="003B7DEF"/>
    <w:rsid w:val="003C570D"/>
    <w:rsid w:val="003C698E"/>
    <w:rsid w:val="003D2B07"/>
    <w:rsid w:val="003D5213"/>
    <w:rsid w:val="003E0F75"/>
    <w:rsid w:val="003E2D9F"/>
    <w:rsid w:val="003E4BA2"/>
    <w:rsid w:val="003F1BA5"/>
    <w:rsid w:val="003F66DA"/>
    <w:rsid w:val="003F6E6B"/>
    <w:rsid w:val="004026B8"/>
    <w:rsid w:val="00407158"/>
    <w:rsid w:val="00413A5A"/>
    <w:rsid w:val="004153BA"/>
    <w:rsid w:val="00415F54"/>
    <w:rsid w:val="00421EA2"/>
    <w:rsid w:val="004370E0"/>
    <w:rsid w:val="00445563"/>
    <w:rsid w:val="00451EE6"/>
    <w:rsid w:val="004664B1"/>
    <w:rsid w:val="00475927"/>
    <w:rsid w:val="00480DDF"/>
    <w:rsid w:val="004842EA"/>
    <w:rsid w:val="00485806"/>
    <w:rsid w:val="0049181D"/>
    <w:rsid w:val="00493098"/>
    <w:rsid w:val="00496471"/>
    <w:rsid w:val="004A227B"/>
    <w:rsid w:val="004A7E05"/>
    <w:rsid w:val="004C70F4"/>
    <w:rsid w:val="004D7EC9"/>
    <w:rsid w:val="004E1D12"/>
    <w:rsid w:val="004E302B"/>
    <w:rsid w:val="004F1B7E"/>
    <w:rsid w:val="00503FDD"/>
    <w:rsid w:val="00516211"/>
    <w:rsid w:val="005215C3"/>
    <w:rsid w:val="00535228"/>
    <w:rsid w:val="00541632"/>
    <w:rsid w:val="00552330"/>
    <w:rsid w:val="00586A64"/>
    <w:rsid w:val="005919FF"/>
    <w:rsid w:val="005A27D7"/>
    <w:rsid w:val="005A38DE"/>
    <w:rsid w:val="005A5EDD"/>
    <w:rsid w:val="005A7B35"/>
    <w:rsid w:val="005B777A"/>
    <w:rsid w:val="005C03DE"/>
    <w:rsid w:val="005D51FB"/>
    <w:rsid w:val="00610DBE"/>
    <w:rsid w:val="00611A5D"/>
    <w:rsid w:val="00644B31"/>
    <w:rsid w:val="00655EB7"/>
    <w:rsid w:val="00667EE8"/>
    <w:rsid w:val="00681282"/>
    <w:rsid w:val="006A2246"/>
    <w:rsid w:val="006A2CFF"/>
    <w:rsid w:val="006A52FF"/>
    <w:rsid w:val="006A5AFE"/>
    <w:rsid w:val="006A7811"/>
    <w:rsid w:val="006B0B75"/>
    <w:rsid w:val="006B1CE9"/>
    <w:rsid w:val="006D3D54"/>
    <w:rsid w:val="006D5722"/>
    <w:rsid w:val="006D5E16"/>
    <w:rsid w:val="006E2FAE"/>
    <w:rsid w:val="006E301A"/>
    <w:rsid w:val="006E4E3D"/>
    <w:rsid w:val="006F6139"/>
    <w:rsid w:val="00701F3C"/>
    <w:rsid w:val="00707BC5"/>
    <w:rsid w:val="00711E0A"/>
    <w:rsid w:val="00721A1E"/>
    <w:rsid w:val="00724CB7"/>
    <w:rsid w:val="007253A1"/>
    <w:rsid w:val="00733278"/>
    <w:rsid w:val="0074205E"/>
    <w:rsid w:val="00754B43"/>
    <w:rsid w:val="0075502F"/>
    <w:rsid w:val="00761954"/>
    <w:rsid w:val="00775A66"/>
    <w:rsid w:val="007873EB"/>
    <w:rsid w:val="007A4A4E"/>
    <w:rsid w:val="007B1FA6"/>
    <w:rsid w:val="007B3F65"/>
    <w:rsid w:val="007B5E2D"/>
    <w:rsid w:val="007B6A46"/>
    <w:rsid w:val="007B7E25"/>
    <w:rsid w:val="007E0808"/>
    <w:rsid w:val="007E4665"/>
    <w:rsid w:val="007F0D05"/>
    <w:rsid w:val="00805564"/>
    <w:rsid w:val="008062C8"/>
    <w:rsid w:val="00807D57"/>
    <w:rsid w:val="00810E15"/>
    <w:rsid w:val="00812F51"/>
    <w:rsid w:val="008259FF"/>
    <w:rsid w:val="008302CC"/>
    <w:rsid w:val="00845CBB"/>
    <w:rsid w:val="00857693"/>
    <w:rsid w:val="008833B6"/>
    <w:rsid w:val="00897376"/>
    <w:rsid w:val="008A3727"/>
    <w:rsid w:val="008A7E8A"/>
    <w:rsid w:val="008B4933"/>
    <w:rsid w:val="008C0423"/>
    <w:rsid w:val="008D4613"/>
    <w:rsid w:val="008E46CA"/>
    <w:rsid w:val="00901AD9"/>
    <w:rsid w:val="009241DD"/>
    <w:rsid w:val="009262BD"/>
    <w:rsid w:val="00930CCE"/>
    <w:rsid w:val="009358B5"/>
    <w:rsid w:val="0093755C"/>
    <w:rsid w:val="00946244"/>
    <w:rsid w:val="00950CF7"/>
    <w:rsid w:val="00954500"/>
    <w:rsid w:val="00956A73"/>
    <w:rsid w:val="009602C7"/>
    <w:rsid w:val="00972601"/>
    <w:rsid w:val="009737D6"/>
    <w:rsid w:val="009745B0"/>
    <w:rsid w:val="009841E0"/>
    <w:rsid w:val="00984FE9"/>
    <w:rsid w:val="00993F90"/>
    <w:rsid w:val="00995366"/>
    <w:rsid w:val="009A7CB4"/>
    <w:rsid w:val="009B4CDE"/>
    <w:rsid w:val="009B53B2"/>
    <w:rsid w:val="009B5BC7"/>
    <w:rsid w:val="009B750D"/>
    <w:rsid w:val="009C0DFF"/>
    <w:rsid w:val="009D1ACF"/>
    <w:rsid w:val="009D1C1F"/>
    <w:rsid w:val="009D268C"/>
    <w:rsid w:val="009E5553"/>
    <w:rsid w:val="00A126AF"/>
    <w:rsid w:val="00A17904"/>
    <w:rsid w:val="00A21890"/>
    <w:rsid w:val="00A22B17"/>
    <w:rsid w:val="00A33FE5"/>
    <w:rsid w:val="00A441DE"/>
    <w:rsid w:val="00A71F01"/>
    <w:rsid w:val="00A918B0"/>
    <w:rsid w:val="00A9631E"/>
    <w:rsid w:val="00AA0454"/>
    <w:rsid w:val="00AA04C0"/>
    <w:rsid w:val="00AB1863"/>
    <w:rsid w:val="00AB5B3A"/>
    <w:rsid w:val="00AC3840"/>
    <w:rsid w:val="00AC7994"/>
    <w:rsid w:val="00AD5DF0"/>
    <w:rsid w:val="00AD62DA"/>
    <w:rsid w:val="00AE4008"/>
    <w:rsid w:val="00AE6204"/>
    <w:rsid w:val="00AF099A"/>
    <w:rsid w:val="00B01513"/>
    <w:rsid w:val="00B12186"/>
    <w:rsid w:val="00B16175"/>
    <w:rsid w:val="00B21C27"/>
    <w:rsid w:val="00B22A0B"/>
    <w:rsid w:val="00B360FE"/>
    <w:rsid w:val="00B45F6E"/>
    <w:rsid w:val="00B52305"/>
    <w:rsid w:val="00B540AD"/>
    <w:rsid w:val="00B6356B"/>
    <w:rsid w:val="00B75694"/>
    <w:rsid w:val="00B86C70"/>
    <w:rsid w:val="00B91067"/>
    <w:rsid w:val="00B974A4"/>
    <w:rsid w:val="00B976B6"/>
    <w:rsid w:val="00BA7C3F"/>
    <w:rsid w:val="00BC0DBB"/>
    <w:rsid w:val="00BC321B"/>
    <w:rsid w:val="00BD47FE"/>
    <w:rsid w:val="00BD62B7"/>
    <w:rsid w:val="00BD6725"/>
    <w:rsid w:val="00BE0C93"/>
    <w:rsid w:val="00BE2EAC"/>
    <w:rsid w:val="00BF45B9"/>
    <w:rsid w:val="00C0428E"/>
    <w:rsid w:val="00C10316"/>
    <w:rsid w:val="00C10C2B"/>
    <w:rsid w:val="00C21C4C"/>
    <w:rsid w:val="00C2455C"/>
    <w:rsid w:val="00C25B9E"/>
    <w:rsid w:val="00C260AB"/>
    <w:rsid w:val="00C2736D"/>
    <w:rsid w:val="00C326C8"/>
    <w:rsid w:val="00C411B1"/>
    <w:rsid w:val="00C54155"/>
    <w:rsid w:val="00C60BC7"/>
    <w:rsid w:val="00C62E6E"/>
    <w:rsid w:val="00C652DC"/>
    <w:rsid w:val="00C70F83"/>
    <w:rsid w:val="00C71295"/>
    <w:rsid w:val="00C7153F"/>
    <w:rsid w:val="00C75F95"/>
    <w:rsid w:val="00C8691E"/>
    <w:rsid w:val="00C91FD9"/>
    <w:rsid w:val="00C95C98"/>
    <w:rsid w:val="00CA542C"/>
    <w:rsid w:val="00CB0902"/>
    <w:rsid w:val="00CB416F"/>
    <w:rsid w:val="00CD2ABD"/>
    <w:rsid w:val="00CE06B4"/>
    <w:rsid w:val="00CE4EA4"/>
    <w:rsid w:val="00CE5DDA"/>
    <w:rsid w:val="00CF110F"/>
    <w:rsid w:val="00CF3DF1"/>
    <w:rsid w:val="00CF52B0"/>
    <w:rsid w:val="00D02028"/>
    <w:rsid w:val="00D06DAE"/>
    <w:rsid w:val="00D15743"/>
    <w:rsid w:val="00D258CD"/>
    <w:rsid w:val="00D3137A"/>
    <w:rsid w:val="00D314CE"/>
    <w:rsid w:val="00D32486"/>
    <w:rsid w:val="00D412C9"/>
    <w:rsid w:val="00D47E97"/>
    <w:rsid w:val="00D507A2"/>
    <w:rsid w:val="00D51F6B"/>
    <w:rsid w:val="00D73ECB"/>
    <w:rsid w:val="00D77611"/>
    <w:rsid w:val="00D806B0"/>
    <w:rsid w:val="00D91B41"/>
    <w:rsid w:val="00DA2A76"/>
    <w:rsid w:val="00DA2D83"/>
    <w:rsid w:val="00DA6A3E"/>
    <w:rsid w:val="00DB5488"/>
    <w:rsid w:val="00DB65C5"/>
    <w:rsid w:val="00DC52D9"/>
    <w:rsid w:val="00DC7A8B"/>
    <w:rsid w:val="00DD473F"/>
    <w:rsid w:val="00DE2387"/>
    <w:rsid w:val="00E03D59"/>
    <w:rsid w:val="00E234C2"/>
    <w:rsid w:val="00E42632"/>
    <w:rsid w:val="00E544C7"/>
    <w:rsid w:val="00E55AC1"/>
    <w:rsid w:val="00E6040E"/>
    <w:rsid w:val="00E6497A"/>
    <w:rsid w:val="00E76C2B"/>
    <w:rsid w:val="00E84A94"/>
    <w:rsid w:val="00E85069"/>
    <w:rsid w:val="00E9500D"/>
    <w:rsid w:val="00EA6CA1"/>
    <w:rsid w:val="00EB27EC"/>
    <w:rsid w:val="00EB33FF"/>
    <w:rsid w:val="00EB486C"/>
    <w:rsid w:val="00ED065F"/>
    <w:rsid w:val="00ED68F4"/>
    <w:rsid w:val="00EE18D1"/>
    <w:rsid w:val="00EE423D"/>
    <w:rsid w:val="00EE6F96"/>
    <w:rsid w:val="00EF4D77"/>
    <w:rsid w:val="00F011A8"/>
    <w:rsid w:val="00F05F94"/>
    <w:rsid w:val="00F13E3F"/>
    <w:rsid w:val="00F14DE6"/>
    <w:rsid w:val="00F32F43"/>
    <w:rsid w:val="00F3534D"/>
    <w:rsid w:val="00F361D7"/>
    <w:rsid w:val="00F53BDA"/>
    <w:rsid w:val="00F54DB1"/>
    <w:rsid w:val="00F55D52"/>
    <w:rsid w:val="00F607B4"/>
    <w:rsid w:val="00F62DF4"/>
    <w:rsid w:val="00F64E57"/>
    <w:rsid w:val="00F71854"/>
    <w:rsid w:val="00F91006"/>
    <w:rsid w:val="00F919DF"/>
    <w:rsid w:val="00FA3062"/>
    <w:rsid w:val="00FA39BE"/>
    <w:rsid w:val="00FB19CC"/>
    <w:rsid w:val="00FB1A6D"/>
    <w:rsid w:val="00FC30D9"/>
    <w:rsid w:val="00FD2CA8"/>
    <w:rsid w:val="00FE29BE"/>
    <w:rsid w:val="00F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6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2012-12-27T11:12:00Z</dcterms:created>
  <dcterms:modified xsi:type="dcterms:W3CDTF">2012-12-27T11:17:00Z</dcterms:modified>
</cp:coreProperties>
</file>